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Технологическая карта урока</w:t>
      </w:r>
    </w:p>
    <w:p>
      <w:pPr>
        <w:spacing w:after="120"/>
        <w:jc w:val="center"/>
      </w:pPr>
      <w:r>
        <w:rPr>
          <w:i/>
        </w:rPr>
        <w:t>Древний Египет: государство на берегах Нила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7285"/>
        <w:gridCol w:w="7285"/>
      </w:tblGrid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Предмет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История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Класс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5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Тема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Древний Египет: государство на берегах Нила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Тип урока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Урок открытия нового знания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УМК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Мединский В.Р., Чубарьян А.О. (Всеобщая история, Просвещение, 5–7 класс)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Длительность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45 минут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Учитель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Дата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</w:tbl>
    <w:p>
      <w:pPr>
        <w:spacing w:after="120"/>
      </w:pPr>
      <w:r>
        <w:rPr>
          <w:b/>
          <w:sz w:val="24"/>
        </w:rPr>
        <w:t>Цель урока</w:t>
      </w:r>
    </w:p>
    <w:p>
      <w:pPr>
        <w:spacing w:after="120"/>
      </w:pPr>
      <w:r>
        <w:t>Сформировать представление о природных условиях Древнего Египта и особенностях государственного устройства</w:t>
      </w:r>
    </w:p>
    <w:p>
      <w:pPr>
        <w:spacing w:after="120"/>
      </w:pPr>
      <w:r>
        <w:rPr>
          <w:b/>
          <w:sz w:val="24"/>
        </w:rPr>
        <w:t>Задачи урока</w:t>
      </w:r>
    </w:p>
    <w:p>
      <w:pPr>
        <w:spacing w:after="120"/>
      </w:pPr>
      <w:r>
        <w:rPr>
          <w:b/>
        </w:rPr>
        <w:t>Образовательные</w:t>
      </w:r>
    </w:p>
    <w:p>
      <w:pPr>
        <w:pStyle w:val="ListBullet"/>
        <w:spacing w:after="120"/>
      </w:pPr>
      <w:r>
        <w:t>Познакомить с природными условиями долины Нила</w:t>
      </w:r>
    </w:p>
    <w:p>
      <w:pPr>
        <w:pStyle w:val="ListBullet"/>
        <w:spacing w:after="120"/>
      </w:pPr>
      <w:r>
        <w:t>Раскрыть особенности возникновения государства в Древнем Египте</w:t>
      </w:r>
    </w:p>
    <w:p>
      <w:pPr>
        <w:pStyle w:val="ListBullet"/>
        <w:spacing w:after="120"/>
      </w:pPr>
      <w:r>
        <w:t>Сформировать представление о роли фараона и системы управления</w:t>
      </w:r>
    </w:p>
    <w:p>
      <w:pPr>
        <w:spacing w:after="120"/>
      </w:pPr>
      <w:r>
        <w:rPr>
          <w:b/>
        </w:rPr>
        <w:t>Развивающие</w:t>
      </w:r>
    </w:p>
    <w:p>
      <w:pPr>
        <w:pStyle w:val="ListBullet"/>
        <w:spacing w:after="120"/>
      </w:pPr>
      <w:r>
        <w:t>Развивать умение анализировать географические условия и их влияние на жизнь людей</w:t>
      </w:r>
    </w:p>
    <w:p>
      <w:pPr>
        <w:pStyle w:val="ListBullet"/>
        <w:spacing w:after="120"/>
      </w:pPr>
      <w:r>
        <w:t>Формировать навыки работы с исторической информацией</w:t>
      </w:r>
    </w:p>
    <w:p>
      <w:pPr>
        <w:pStyle w:val="ListBullet"/>
        <w:spacing w:after="120"/>
      </w:pPr>
      <w:r>
        <w:t>Развивать способность устанавливать причинно-следственные связи</w:t>
      </w:r>
    </w:p>
    <w:p>
      <w:pPr>
        <w:spacing w:after="120"/>
      </w:pPr>
      <w:r>
        <w:rPr>
          <w:b/>
        </w:rPr>
        <w:t>Воспитательные</w:t>
      </w:r>
    </w:p>
    <w:p>
      <w:pPr>
        <w:pStyle w:val="ListBullet"/>
        <w:spacing w:after="120"/>
      </w:pPr>
      <w:r>
        <w:t>Воспитывать уважение к культурному наследию древних цивилизаций</w:t>
      </w:r>
    </w:p>
    <w:p>
      <w:pPr>
        <w:pStyle w:val="ListBullet"/>
        <w:spacing w:after="120"/>
      </w:pPr>
      <w:r>
        <w:t>Формировать понимание ценности труда и организованности общества</w:t>
      </w:r>
    </w:p>
    <w:p>
      <w:pPr>
        <w:pStyle w:val="ListBullet"/>
        <w:spacing w:after="120"/>
      </w:pPr>
      <w:r>
        <w:t>Способствовать осознанию взаимосвязи человека и природы</w:t>
      </w:r>
    </w:p>
    <w:p>
      <w:pPr>
        <w:spacing w:after="120"/>
      </w:pPr>
      <w:r>
        <w:rPr>
          <w:b/>
          <w:sz w:val="24"/>
        </w:rPr>
        <w:t>Планируемые результаты</w:t>
      </w:r>
    </w:p>
    <w:p>
      <w:pPr>
        <w:spacing w:after="120"/>
      </w:pPr>
      <w:r>
        <w:rPr>
          <w:b/>
        </w:rPr>
        <w:t>Личностные</w:t>
      </w:r>
    </w:p>
    <w:p>
      <w:pPr>
        <w:pStyle w:val="ListBullet"/>
        <w:spacing w:after="120"/>
      </w:pPr>
      <w:r>
        <w:t>Проявляет интерес к истории древних цивилизаций</w:t>
      </w:r>
    </w:p>
    <w:p>
      <w:pPr>
        <w:pStyle w:val="ListBullet"/>
        <w:spacing w:after="120"/>
      </w:pPr>
      <w:r>
        <w:t>Осознаёт значение организованности общества для развития цивилизации</w:t>
      </w:r>
    </w:p>
    <w:p>
      <w:pPr>
        <w:pStyle w:val="ListBullet"/>
        <w:spacing w:after="120"/>
      </w:pPr>
      <w:r>
        <w:t>Понимает взаимосвязь человека и природы</w:t>
      </w:r>
    </w:p>
    <w:p>
      <w:pPr>
        <w:spacing w:after="120"/>
      </w:pPr>
      <w:r>
        <w:rPr>
          <w:b/>
        </w:rPr>
        <w:t>Метапредметные</w:t>
      </w:r>
    </w:p>
    <w:p>
      <w:pPr>
        <w:spacing w:after="120"/>
      </w:pPr>
      <w:r>
        <w:rPr>
          <w:b/>
        </w:rPr>
        <w:t>Познавательные УУД</w:t>
      </w:r>
    </w:p>
    <w:p>
      <w:pPr>
        <w:pStyle w:val="ListBullet"/>
        <w:spacing w:after="120"/>
      </w:pPr>
      <w:r>
        <w:t>Сравнивает природные условия разных территорий и их влияние на жизнь людей</w:t>
      </w:r>
    </w:p>
    <w:p>
      <w:pPr>
        <w:pStyle w:val="ListBullet"/>
        <w:spacing w:after="120"/>
      </w:pPr>
      <w:r>
        <w:t>Планирует последовательность изучения темы</w:t>
      </w:r>
    </w:p>
    <w:p>
      <w:pPr>
        <w:pStyle w:val="ListBullet"/>
        <w:spacing w:after="120"/>
      </w:pPr>
      <w:r>
        <w:t>Использует схемы для систематизации информации</w:t>
      </w:r>
    </w:p>
    <w:p>
      <w:pPr>
        <w:spacing w:after="120"/>
      </w:pPr>
      <w:r>
        <w:rPr>
          <w:b/>
        </w:rPr>
        <w:t>Регулятивные УУД</w:t>
      </w:r>
    </w:p>
    <w:p>
      <w:pPr>
        <w:pStyle w:val="ListBullet"/>
        <w:spacing w:after="120"/>
      </w:pPr>
      <w:r>
        <w:t>Сверяет свои знания с эталоном</w:t>
      </w:r>
    </w:p>
    <w:p>
      <w:pPr>
        <w:pStyle w:val="ListBullet"/>
        <w:spacing w:after="120"/>
      </w:pPr>
      <w:r>
        <w:t>Оценивает уровень понимания темы</w:t>
      </w:r>
    </w:p>
    <w:p>
      <w:pPr>
        <w:spacing w:after="120"/>
      </w:pPr>
      <w:r>
        <w:rPr>
          <w:b/>
        </w:rPr>
        <w:t>Коммуникативные УУД</w:t>
      </w:r>
    </w:p>
    <w:p>
      <w:pPr>
        <w:pStyle w:val="ListBullet"/>
        <w:spacing w:after="120"/>
      </w:pPr>
      <w:r>
        <w:t>Излагает свои мысли о роли природных условий в развитии цивилизации</w:t>
      </w:r>
    </w:p>
    <w:p>
      <w:pPr>
        <w:pStyle w:val="ListBullet"/>
        <w:spacing w:after="120"/>
      </w:pPr>
      <w:r>
        <w:t>Участвует в обсуждении особенностей государственного устройства</w:t>
      </w:r>
    </w:p>
    <w:p>
      <w:pPr>
        <w:spacing w:after="120"/>
      </w:pPr>
      <w:r>
        <w:rPr>
          <w:b/>
        </w:rPr>
        <w:t>Предметные</w:t>
      </w:r>
    </w:p>
    <w:p>
      <w:pPr>
        <w:pStyle w:val="ListBullet"/>
        <w:spacing w:after="120"/>
      </w:pPr>
      <w:r>
        <w:t>Называет основные природные условия долины Нила</w:t>
      </w:r>
    </w:p>
    <w:p>
      <w:pPr>
        <w:pStyle w:val="ListBullet"/>
        <w:spacing w:after="120"/>
      </w:pPr>
      <w:r>
        <w:t>Перечисляет основные элементы государственного устройства Древнего Египта</w:t>
      </w:r>
    </w:p>
    <w:p>
      <w:pPr>
        <w:pStyle w:val="ListBullet"/>
        <w:spacing w:after="120"/>
      </w:pPr>
      <w:r>
        <w:t>Объясняет роль фараона в управлении государством</w:t>
      </w:r>
    </w:p>
    <w:p>
      <w:pPr>
        <w:spacing w:after="120"/>
      </w:pPr>
      <w:r>
        <w:rPr>
          <w:b/>
          <w:sz w:val="24"/>
        </w:rPr>
        <w:t>Межпредметные связи</w:t>
      </w:r>
    </w:p>
    <w:p>
      <w:pPr>
        <w:pStyle w:val="ListBullet"/>
        <w:spacing w:after="120"/>
      </w:pPr>
      <w:r>
        <w:t>география: влияние природных условий на жизнь людей</w:t>
      </w:r>
    </w:p>
    <w:p>
      <w:pPr>
        <w:pStyle w:val="ListBullet"/>
        <w:spacing w:after="120"/>
      </w:pPr>
      <w:r>
        <w:t>математика: подсчёт ресурсов и населения</w:t>
      </w:r>
    </w:p>
    <w:p>
      <w:pPr>
        <w:pStyle w:val="ListBullet"/>
        <w:spacing w:after="120"/>
      </w:pPr>
      <w:r>
        <w:t>изобразительное искусство: анализ изображений древних египтян</w:t>
      </w:r>
    </w:p>
    <w:p>
      <w:pPr>
        <w:pStyle w:val="ListBullet"/>
        <w:spacing w:after="120"/>
      </w:pPr>
      <w:r>
        <w:t>русский язык: работа с историческими терминами</w:t>
      </w:r>
    </w:p>
    <w:p>
      <w:pPr>
        <w:spacing w:after="120"/>
      </w:pPr>
      <w:r>
        <w:rPr>
          <w:b/>
          <w:sz w:val="24"/>
        </w:rPr>
        <w:t>Формы работы</w:t>
      </w:r>
    </w:p>
    <w:p>
      <w:pPr>
        <w:spacing w:after="120"/>
      </w:pPr>
      <w:r>
        <w:t>фронтальная, парная, индивидуальная</w:t>
      </w:r>
    </w:p>
    <w:p>
      <w:pPr>
        <w:spacing w:after="120"/>
      </w:pPr>
      <w:r>
        <w:rPr>
          <w:b/>
          <w:sz w:val="24"/>
        </w:rPr>
        <w:t>Методы и приёмы</w:t>
      </w:r>
    </w:p>
    <w:p>
      <w:pPr>
        <w:pStyle w:val="ListBullet"/>
        <w:spacing w:after="120"/>
      </w:pPr>
      <w:r>
        <w:t>проблемный вопрос</w:t>
      </w:r>
    </w:p>
    <w:p>
      <w:pPr>
        <w:pStyle w:val="ListBullet"/>
        <w:spacing w:after="120"/>
      </w:pPr>
      <w:r>
        <w:t>работа с текстом учебника</w:t>
      </w:r>
    </w:p>
    <w:p>
      <w:pPr>
        <w:pStyle w:val="ListBullet"/>
        <w:spacing w:after="120"/>
      </w:pPr>
      <w:r>
        <w:t>анализ карты</w:t>
      </w:r>
    </w:p>
    <w:p>
      <w:pPr>
        <w:pStyle w:val="ListBullet"/>
        <w:spacing w:after="120"/>
      </w:pPr>
      <w:r>
        <w:t>приём «верные и неверные утверждения»</w:t>
      </w:r>
    </w:p>
    <w:p>
      <w:pPr>
        <w:pStyle w:val="ListBullet"/>
        <w:spacing w:after="120"/>
      </w:pPr>
      <w:r>
        <w:t>самопроверка по эталону</w:t>
      </w:r>
    </w:p>
    <w:p>
      <w:pPr>
        <w:spacing w:after="120"/>
      </w:pPr>
      <w:r>
        <w:rPr>
          <w:b/>
          <w:sz w:val="24"/>
        </w:rPr>
        <w:t>Оборудование и ресурсы</w:t>
      </w:r>
    </w:p>
    <w:p>
      <w:pPr>
        <w:pStyle w:val="ListBullet"/>
        <w:spacing w:after="120"/>
      </w:pPr>
      <w:r>
        <w:t>учебник Мединского В.Р., Чубарьяна А.О.</w:t>
      </w:r>
    </w:p>
    <w:p>
      <w:pPr>
        <w:pStyle w:val="ListBullet"/>
        <w:spacing w:after="120"/>
      </w:pPr>
      <w:r>
        <w:t>карта Древнего Египта</w:t>
      </w:r>
    </w:p>
    <w:p>
      <w:pPr>
        <w:pStyle w:val="ListBullet"/>
        <w:spacing w:after="120"/>
      </w:pPr>
      <w:r>
        <w:t>раздаточный материал с изображениями артефактов</w:t>
      </w:r>
    </w:p>
    <w:p>
      <w:pPr>
        <w:pStyle w:val="ListBullet"/>
        <w:spacing w:after="120"/>
      </w:pPr>
      <w:r>
        <w:t>эталон для самопроверки</w:t>
      </w:r>
    </w:p>
    <w:p>
      <w:pPr>
        <w:spacing w:after="120"/>
      </w:pPr>
      <w:r>
        <w:rPr>
          <w:b/>
          <w:sz w:val="24"/>
        </w:rPr>
        <w:t>Основные понятия</w:t>
      </w:r>
    </w:p>
    <w:p>
      <w:pPr>
        <w:spacing w:after="120"/>
      </w:pPr>
      <w:r>
        <w:t>фараон, государство, Нил, орошение, управление</w:t>
      </w:r>
    </w:p>
    <w:p>
      <w:pPr>
        <w:spacing w:after="120"/>
      </w:pPr>
      <w:r>
        <w:rPr>
          <w:b/>
          <w:sz w:val="24"/>
        </w:rPr>
        <w:t>Ход урока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1644"/>
        <w:gridCol w:w="737"/>
        <w:gridCol w:w="2835"/>
        <w:gridCol w:w="2835"/>
        <w:gridCol w:w="1928"/>
        <w:gridCol w:w="1928"/>
        <w:gridCol w:w="1361"/>
      </w:tblGrid>
      <w:tr>
        <w:trPr>
          <w:tblHeader w:val="true"/>
        </w:trPr>
        <w:tc>
          <w:tcPr>
            <w:tcW w:type="dxa" w:w="454"/>
          </w:tcPr>
          <w:p>
            <w:pPr>
              <w:spacing w:after="120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b/>
                <w:sz w:val="20"/>
              </w:rPr>
              <w:t>Этап урока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Время, мин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учителя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обучающихся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Формируемые УУД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Планируемые результаты этапа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b/>
                <w:sz w:val="20"/>
              </w:rPr>
              <w:t>Формы контроля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1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Мотивация (самоопределение) к учебной деятельности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«Представьте, что вы оказались в далёком прошлом. Перед вами — бескрайняя пустыня и великая река. О чём вы будете думать? Что вас удивит?» Показывает изображение Нила и окружающих его земель. Предлагает поделиться первыми впечатлениями.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Рассматривают изображение, делятся первыми мыслями и впечатлениями. Высказывают предположения о жизни людей в таких условиях.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излагают свои мысли; Регулятивные: настраиваются на учебную деятельность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Настраивается на изучение темы, формулирует первые вопросы о жизни в Древнем Египте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2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Актуализация знаний и пробное учебное действие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«Какие условия нужны людям, чтобы создать поселение и жить там постоянно?» Предлагает вспомнить, что обучающиеся знают о жизни древних людей. Даёт задание: «Выпишите в тетрадь три условия, без которых невозможно создание постоянного поселения»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Вспоминают условия жизни древних людей, записывают в тетрадь три необходимых условия. В парах обсуждают свои записи и дополняют их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анализируют условия жизни древних людей; Коммуникативные: обсуждают в парах свои мысли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 три условия, необходимые для создания постоянного поселения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записей в тетради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Выявление места и причины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«Сравните ваши условия с тем, что вы видите на изображении Древнего Египта. Что здесь совпадает, а что вызывает вопросы?» Задаёт вопрос: «Почему люди выбрали именно долину Нила для поселения?»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Сравнивают свои условия с особенностями долины Нила, выявляют совпадения и противоречия. Формулируют вопросы о том, как именно люди приспособились к жизни в этих условиях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выявляют противоречия между имеющимися знаниями и новой информацией; Регулятивные: осознают нехватку знаний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Формулирует вопрос о том, как люди приспособились к жизни в долине Нила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Построение проекта выхода из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Предлагает: «Давайте составим план изучения темы. Что нам нужно узнать, чтобы ответить на вопрос, как люди приспособились к жизни в долине Нила?» Записывает на доске предложенные пункты плана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Предлагают пункты плана изучения темы (например, изучить природные условия, узнать о системе управления, рассмотреть занятия египтян). Согласовывают порядок изучения пунктов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планируют последовательность изучения темы; Коммуникативные: договариваются о порядке изучения материала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Составляет план изучения темы «Древний Египет»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Реализация построенного проекта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8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Даёт задание: «Прочитайте фрагмент учебника о природных условиях долины Нила и выпишите три особенности, которые помогали египтянам жить и работать» (базовый уровень). Для повышенного уровня: «Сравните условия жизни в долине Нила и в пустынных районах и объясните, почему люди селились именно у реки». Для высокого уровня: «Составьте схему, показывающую, как природные условия влияли на занятия египтян»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Читают фрагмент учебника, выписывают особенности природных условий. Сравнивают условия жизни в разных районах. Составляют схему взаимосвязи природных условий и занятий египтян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находят сведения в тексте, устанавливают причинно-следственные связи; Регулятивные: выбирают способ действия в соответствии с уровнем задания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 три особенности природных условий долины Нила, помогавшие египтянам жить и работать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записей в тетради; проверка схемы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Первичное закрепление с проговариванием во внешней речи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Проводит работу в парах: «Расскажите партнёру, как природные условия долины Нила влияли на жизнь египтян. Используйте схему, которую вы составили. Найдите в тексте два подтверждения ваших слов»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 парах рассказывают друг другу о влиянии природных условий на жизнь египтян. Находят в тексте подтверждения своих слов, обсуждают их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излагают свои мысли, аргументируют позицию; Познавательные: находят сведения в тексте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Объясняет партнёру, как природные условия долины Нила влияли на жизнь египтян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Самостоятельная работа с самопроверкой по эталону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Даёт задание: «Запишите в тетрадь три основных элемента государственного устройства Древнего Египта (базовый уровень). Для повышенного уровня: «Объясните, почему фараон был главным в государстве». Для высокого уровня: «Составьте короткий рассказ от имени египтянина о том, как он видит роль фараона и почему подчиняется его власти»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Выполняют задание в соответствии с выбранным уровнем сложности. Сверяют ответы с эталоном, исправляют ошибки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систематизируют информацию, строят логические рассуждения; Регулятивные: сверяют результат с эталоном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 три основных элемента государственного устройства Древнего Египта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8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Включение в систему знаний и повторение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«Как вы думаете, какие из особенностей жизни в Древнем Египте сохранились до наших дней?» Предлагает обсудить в группах, как опыт древних египтян может быть полезен современному человеку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 группах обсуждают, какие особенности жизни в Древнем Египте актуальны сегодня. Приводят примеры, как опыт древних египтян используется в современном мире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договариваются в группе, принимают общий результат; Познавательные: устанавливают связи между прошлым и настоящим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 одну особенность жизни в Древнем Египте, актуальную сегодня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9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Рефлексия учебной деятельности на уроке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вопросы: «Что нового вы узнали о Древнем Египте? Что было самым интересным? Что осталось непонятным?» Предлагает закончить предложения: «Сегодня я узнал…», «Мне было интересно…», «Я не понял…»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вопросы, заканчивают предложенные фразы. Оценивают свою работу на уроке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оценивают уровень понимания темы; Коммуникативные: формулируют свои мысли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Формулирует одно новое знание о Древнем Египте и оценивает свою работу на уроке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1644"/>
            <w:gridSpan w:val="2"/>
          </w:tcPr>
          <w:p>
            <w:pPr>
              <w:spacing w:after="120"/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45</w:t>
            </w:r>
          </w:p>
        </w:tc>
        <w:tc>
          <w:tcPr>
            <w:tcW w:type="dxa" w:w="1361"/>
            <w:gridSpan w:val="5"/>
          </w:tcPr>
          <w:p/>
        </w:tc>
      </w:tr>
    </w:tbl>
    <w:p>
      <w:pPr>
        <w:spacing w:after="120"/>
      </w:pPr>
      <w:r>
        <w:rPr>
          <w:b/>
          <w:sz w:val="24"/>
        </w:rPr>
        <w:t>Домашнее задание</w:t>
      </w:r>
    </w:p>
    <w:p>
      <w:pPr>
        <w:spacing w:after="120"/>
      </w:pPr>
      <w:r>
        <w:t>Базовый уровень: Прочитать фрагмент учебника о Древнем Египте и выписать три основных занятия египтян</w:t>
      </w:r>
    </w:p>
    <w:p>
      <w:pPr>
        <w:spacing w:after="120"/>
      </w:pPr>
      <w:r>
        <w:t>Повышенный уровень: Составить короткий рассказ о дне из жизни египтянина, используя знания о природных условиях и государственном устройстве</w:t>
      </w:r>
    </w:p>
    <w:p>
      <w:pPr>
        <w:spacing w:after="120"/>
      </w:pPr>
      <w:r>
        <w:t>Творческое задание: Нарисовать иллюстрацию к рассказу о жизни в Древнем Египте и подписать её, объясняя, что на ней изображено</w:t>
      </w:r>
    </w:p>
    <w:p>
      <w:pPr>
        <w:spacing w:after="120"/>
      </w:pPr>
      <w:r>
        <w:rPr>
          <w:b/>
          <w:sz w:val="24"/>
        </w:rPr>
        <w:t>Дифференциация</w:t>
      </w:r>
    </w:p>
    <w:p>
      <w:pPr>
        <w:spacing w:after="120"/>
      </w:pPr>
      <w:r>
        <w:t>Базовый уровень: выписать из текста три условия, необходимые для создания поселения, и три особенности природных условий долины Нила. Повышенный уровень: сравнить условия жизни в долине Нила и в пустынных районах, объяснить, почему люди селились у реки. Высокий уровень: составить схему, показывающую взаимосвязь природных условий и занятий египтян, и написать короткий рассказ от имени египтянина о роли фараона. Поддержка слабых обучающихся: использование опорных карточек с ключевыми словами, дозированная помощь учителя, упрощённые инструкции</w:t>
      </w:r>
    </w:p>
    <w:p>
      <w:pPr>
        <w:spacing w:after="120"/>
      </w:pPr>
      <w:r>
        <w:rPr>
          <w:b/>
          <w:sz w:val="24"/>
        </w:rPr>
        <w:t>Критерии оценивания</w:t>
      </w:r>
    </w:p>
    <w:p>
      <w:pPr>
        <w:pStyle w:val="ListBullet"/>
        <w:spacing w:after="120"/>
      </w:pPr>
      <w:r>
        <w:t>точность называния природных условий и элементов государственного устройства</w:t>
      </w:r>
    </w:p>
    <w:p>
      <w:pPr>
        <w:pStyle w:val="ListBullet"/>
        <w:spacing w:after="120"/>
      </w:pPr>
      <w:r>
        <w:t>логичность рассуждений при объяснении влияния условий на жизнь людей</w:t>
      </w:r>
    </w:p>
    <w:p>
      <w:pPr>
        <w:pStyle w:val="ListBullet"/>
        <w:spacing w:after="120"/>
      </w:pPr>
      <w:r>
        <w:t>полнота выполнения задания в соответствии с уровнем сложности</w:t>
      </w:r>
    </w:p>
    <w:p>
      <w:pPr>
        <w:pStyle w:val="ListBullet"/>
        <w:spacing w:after="120"/>
      </w:pPr>
      <w:r>
        <w:t>умение работать в паре и группе</w:t>
      </w:r>
    </w:p>
    <w:p>
      <w:pPr>
        <w:pStyle w:val="ListBullet"/>
        <w:spacing w:after="120"/>
      </w:pPr>
      <w:r>
        <w:t>самостоятельность при выполнении заданий</w:t>
      </w:r>
    </w:p>
    <w:p>
      <w:pPr>
        <w:spacing w:after="120"/>
      </w:pPr>
      <w:r>
        <w:rPr>
          <w:b/>
          <w:sz w:val="24"/>
        </w:rPr>
        <w:t>Источники</w:t>
      </w:r>
    </w:p>
    <w:p>
      <w:pPr>
        <w:pStyle w:val="ListBullet"/>
        <w:spacing w:after="120"/>
      </w:pPr>
      <w:r>
        <w:t>Мединский В.Р., Чубарьян А.О. (Всеобщая история, Просвещение, 5–7 класс)</w:t>
      </w:r>
    </w:p>
    <w:p>
      <w:pPr>
        <w:pStyle w:val="ListBullet"/>
        <w:spacing w:after="120"/>
      </w:pPr>
      <w:r>
        <w:t>федеральная рабочая программа по учебному предмету «История»</w:t>
      </w:r>
    </w:p>
    <w:p>
      <w:pPr>
        <w:spacing w:after="120"/>
      </w:pPr>
      <w:r>
        <w:rPr>
          <w:b/>
          <w:sz w:val="24"/>
        </w:rPr>
        <w:t>Чек-лист учителя перед уроком</w:t>
      </w:r>
    </w:p>
    <w:p>
      <w:pPr>
        <w:pStyle w:val="ListNumber"/>
        <w:spacing w:after="120"/>
      </w:pPr>
      <w:r>
        <w:t>сверить цель, содержание и планируемые результаты с федеральной рабочей программой и с рабочей программой учителя по истории</w:t>
      </w:r>
    </w:p>
    <w:p>
      <w:pPr>
        <w:pStyle w:val="ListNumber"/>
        <w:spacing w:after="120"/>
      </w:pPr>
      <w:r>
        <w:t>проверить фактический материал (термины, описания природных условий, элементы государственного устройства) по учебнику Мединского В.Р., Чубарьяна А.О.</w:t>
      </w:r>
    </w:p>
    <w:p>
      <w:pPr>
        <w:pStyle w:val="ListNumber"/>
        <w:spacing w:after="120"/>
      </w:pPr>
      <w:r>
        <w:t>адаптировать задания, темп и объём под конкретный класс и его подготовку</w:t>
      </w:r>
    </w:p>
    <w:p>
      <w:pPr>
        <w:pStyle w:val="ListNumber"/>
        <w:spacing w:after="120"/>
      </w:pPr>
      <w:r>
        <w:t>проверить хронометраж этапов и при необходимости перераспределить минуты</w:t>
      </w:r>
    </w:p>
    <w:p>
      <w:pPr>
        <w:pStyle w:val="ListNumber"/>
        <w:spacing w:after="120"/>
      </w:pPr>
      <w:r>
        <w:t>проверить наличие и исправность карты Древнего Египта, раздаточного материала и заготовленных эталонов для самопроверки</w:t>
      </w:r>
    </w:p>
    <w:p>
      <w:pPr>
        <w:spacing w:before="240" w:after="0"/>
      </w:pPr>
      <w:r>
        <w:rPr>
          <w:color w:val="808080"/>
          <w:sz w:val="18"/>
        </w:rPr>
        <w:t>Документ подготовлен с помощью сервиса ТехКарта. Учитель проверяет содержание перед использованием.</w:t>
      </w:r>
    </w:p>
    <w:sectPr w:rsidR="00FC693F" w:rsidRPr="0006063C" w:rsidSect="00034616">
      <w:pgSz w:w="16838" w:h="11906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 урока: Древний Египет: государство на берегах Нила (История, 5 класс)</dc:title>
  <dc:subject>История</dc:subject>
  <dc:creator>ТехКарта</dc:creator>
  <cp:keywords/>
  <dc:description/>
  <cp:lastModifiedBy>ТехКарта</cp:lastModifiedBy>
  <cp:revision>1</cp:revision>
  <dcterms:created xsi:type="dcterms:W3CDTF">2026-09-22T06:25:37Z</dcterms:created>
  <dcterms:modified xsi:type="dcterms:W3CDTF">2026-09-22T06:25:37Z</dcterms:modified>
  <cp:category/>
</cp:coreProperties>
</file>